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Figyelmeztetés: 36 hónapos kor alatt használata nem javasolt. A fulladás veszélye fennállhat a kisebb darabok lenyelése miatt. A hosszú zsin</w:t>
      </w:r>
      <w:r w:rsidDel="00000000" w:rsidR="00000000" w:rsidRPr="00000000">
        <w:rPr>
          <w:sz w:val="22"/>
          <w:szCs w:val="22"/>
          <w:rtl w:val="0"/>
        </w:rPr>
        <w:t xml:space="preserve">ó</w:t>
      </w:r>
      <w:r w:rsidDel="00000000" w:rsidR="00000000" w:rsidRPr="00000000">
        <w:rPr>
          <w:smallCaps w:val="0"/>
          <w:sz w:val="22"/>
          <w:szCs w:val="22"/>
          <w:rtl w:val="0"/>
        </w:rPr>
        <w:t xml:space="preserve">r miatt a fojtás veszély is  jelen lehet.</w:t>
      </w:r>
    </w:p>
    <w:p w:rsidR="00000000" w:rsidDel="00000000" w:rsidP="00000000" w:rsidRDefault="00000000" w:rsidRPr="00000000" w14:paraId="00000002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A dobozban található képes útmutató különböző trükköket mutat</w:t>
      </w:r>
    </w:p>
    <w:p w:rsidR="00000000" w:rsidDel="00000000" w:rsidP="00000000" w:rsidRDefault="00000000" w:rsidRPr="00000000" w14:paraId="00000003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1. pohár</w:t>
      </w:r>
    </w:p>
    <w:p w:rsidR="00000000" w:rsidDel="00000000" w:rsidP="00000000" w:rsidRDefault="00000000" w:rsidRPr="00000000" w14:paraId="00000004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2. Gyufa szál</w:t>
      </w:r>
    </w:p>
    <w:p w:rsidR="00000000" w:rsidDel="00000000" w:rsidP="00000000" w:rsidRDefault="00000000" w:rsidRPr="00000000" w14:paraId="00000005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3. Szeg</w:t>
      </w:r>
    </w:p>
    <w:p w:rsidR="00000000" w:rsidDel="00000000" w:rsidP="00000000" w:rsidRDefault="00000000" w:rsidRPr="00000000" w14:paraId="00000006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4. Szálon csúsztatás</w:t>
      </w:r>
    </w:p>
    <w:p w:rsidR="00000000" w:rsidDel="00000000" w:rsidP="00000000" w:rsidRDefault="00000000" w:rsidRPr="00000000" w14:paraId="00000007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5. Repülőgép</w:t>
      </w:r>
    </w:p>
    <w:p w:rsidR="00000000" w:rsidDel="00000000" w:rsidP="00000000" w:rsidRDefault="00000000" w:rsidRPr="00000000" w14:paraId="00000008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6. világítótorony</w:t>
      </w:r>
    </w:p>
    <w:p w:rsidR="00000000" w:rsidDel="00000000" w:rsidP="00000000" w:rsidRDefault="00000000" w:rsidRPr="00000000" w14:paraId="00000009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7. Föld forgás</w:t>
      </w:r>
    </w:p>
    <w:p w:rsidR="00000000" w:rsidDel="00000000" w:rsidP="00000000" w:rsidRDefault="00000000" w:rsidRPr="00000000" w14:paraId="0000000A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8. Moshi Kame</w:t>
      </w:r>
    </w:p>
    <w:p w:rsidR="00000000" w:rsidDel="00000000" w:rsidP="00000000" w:rsidRDefault="00000000" w:rsidRPr="00000000" w14:paraId="0000000B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mallCaps w:val="0"/>
          <w:sz w:val="22"/>
          <w:szCs w:val="22"/>
        </w:rPr>
      </w:pPr>
      <w:r w:rsidDel="00000000" w:rsidR="00000000" w:rsidRPr="00000000">
        <w:rPr>
          <w:smallCaps w:val="0"/>
          <w:sz w:val="22"/>
          <w:szCs w:val="22"/>
          <w:rtl w:val="0"/>
        </w:rPr>
        <w:t xml:space="preserve">Tip: Keress rá YOUTUBE-on további Kendama trükkökre</w:t>
      </w:r>
    </w:p>
    <w:p w:rsidR="00000000" w:rsidDel="00000000" w:rsidP="00000000" w:rsidRDefault="00000000" w:rsidRPr="00000000" w14:paraId="0000000C">
      <w:pPr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rPr>
          <w:sz w:val="22"/>
          <w:szCs w:val="22"/>
        </w:rPr>
      </w:pPr>
      <w:r w:rsidDel="00000000" w:rsidR="00000000" w:rsidRPr="00000000">
        <w:rPr>
          <w:sz w:val="22"/>
          <w:szCs w:val="22"/>
        </w:rPr>
        <w:drawing>
          <wp:inline distB="114300" distT="114300" distL="114300" distR="114300">
            <wp:extent cx="5943600" cy="42037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03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Calibri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Calibri" w:cs="Calibri" w:eastAsia="Calibri" w:hAnsi="Calibri"/>
        <w:sz w:val="24"/>
        <w:szCs w:val="24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Heading2">
    <w:name w:val="heading 2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i w:val="1"/>
      <w:smallCaps w:val="0"/>
      <w:sz w:val="28"/>
      <w:szCs w:val="28"/>
    </w:rPr>
  </w:style>
  <w:style w:type="paragraph" w:styleId="Heading3">
    <w:name w:val="heading 3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26"/>
      <w:szCs w:val="26"/>
    </w:rPr>
  </w:style>
  <w:style w:type="paragraph" w:styleId="Heading4">
    <w:name w:val="heading 4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8"/>
      <w:szCs w:val="28"/>
    </w:rPr>
  </w:style>
  <w:style w:type="paragraph" w:styleId="Heading5">
    <w:name w:val="heading 5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i w:val="1"/>
      <w:smallCaps w:val="0"/>
      <w:sz w:val="26"/>
      <w:szCs w:val="26"/>
    </w:rPr>
  </w:style>
  <w:style w:type="paragraph" w:styleId="Heading6">
    <w:name w:val="heading 6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2"/>
      <w:szCs w:val="22"/>
    </w:rPr>
  </w:style>
  <w:style w:type="paragraph" w:styleId="Title">
    <w:name w:val="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  <w:jc w:val="center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Subtitle">
    <w:name w:val="Sub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lineRule="auto"/>
      <w:jc w:val="center"/>
    </w:pPr>
    <w:rPr>
      <w:rFonts w:ascii="Arial" w:cs="Arial" w:eastAsia="Arial" w:hAnsi="Arial"/>
      <w:smallCaps w:val="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t/ELx/rT2YshmpoBliapcR2rOQ==">CgMxLjA4AXIhMWNxaUxzUWR0T1Z6SzdXVkFubk5Db1dweEk2aDM5MThT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