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Ingatag Lilipad - GA416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 játék lényege</w:t>
        <w:br w:type="textWrapping"/>
        <w:t xml:space="preserve">A játék lényege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hogy keresztül sétálj az összes tavirózsán </w:t>
      </w:r>
      <w:r w:rsidDel="00000000" w:rsidR="00000000" w:rsidRPr="00000000">
        <w:rPr>
          <w:sz w:val="22"/>
          <w:szCs w:val="22"/>
          <w:rtl w:val="0"/>
        </w:rPr>
        <w:t xml:space="preserve">és í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gy eljuss a</w:t>
      </w:r>
      <w:r w:rsidDel="00000000" w:rsidR="00000000" w:rsidRPr="00000000">
        <w:rPr>
          <w:sz w:val="22"/>
          <w:szCs w:val="22"/>
          <w:rtl w:val="0"/>
        </w:rPr>
        <w:t xml:space="preserve">z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út végére, miközben minden békát felszedsz.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Előkészítés</w:t>
        <w:br w:type="textWrapping"/>
        <w:t xml:space="preserve">Helyezzétek a tavirózsákat a földre, egymás elé, hogy utat alkossatok. Helyezzetek mindegyik mellé egy békát, úgy hogy a gyerek </w:t>
      </w:r>
      <w:r w:rsidDel="00000000" w:rsidR="00000000" w:rsidRPr="00000000">
        <w:rPr>
          <w:sz w:val="22"/>
          <w:szCs w:val="22"/>
          <w:rtl w:val="0"/>
        </w:rPr>
        <w:t xml:space="preserve">a tavirózsáról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érje el őket</w:t>
      </w:r>
      <w:r w:rsidDel="00000000" w:rsidR="00000000" w:rsidRPr="00000000">
        <w:rPr>
          <w:sz w:val="22"/>
          <w:szCs w:val="22"/>
          <w:rtl w:val="0"/>
        </w:rPr>
        <w:t xml:space="preserve">, de azért ne túl könnyen.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Az utolsó tavirózsa elé a béka herceget rakjátok.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Szabályok</w:t>
        <w:br w:type="textWrapping"/>
        <w:t xml:space="preserve">Az a játékos, akinek a legkisebb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lába van, az kezd. Álljatok a kezdő helyre, a legelső tavirózsa elé. Lépjetek rá a tavirózsára az egyik lábatokkal. Ha mindkét lábbal rajta vagytok, akkor vegyétek fel a legelső békát. Ezt addig csináljátok, amíg eljuttok az utolsó tavirózsáig. Vedd fel a békaherceget úgy, hogy közben ne billen</w:t>
      </w:r>
      <w:r w:rsidDel="00000000" w:rsidR="00000000" w:rsidRPr="00000000">
        <w:rPr>
          <w:sz w:val="22"/>
          <w:szCs w:val="22"/>
          <w:rtl w:val="0"/>
        </w:rPr>
        <w:t xml:space="preserve">j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ki az egyensúlyodból, </w:t>
      </w:r>
      <w:r w:rsidDel="00000000" w:rsidR="00000000" w:rsidRPr="00000000">
        <w:rPr>
          <w:sz w:val="22"/>
          <w:szCs w:val="22"/>
          <w:rtl w:val="0"/>
        </w:rPr>
        <w:t xml:space="preserve">és így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győzz.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egy játékos kibillen az egyensúlyából és a földre lép, akkor az elejétől kell indulnia, de csak </w:t>
      </w:r>
      <w:r w:rsidDel="00000000" w:rsidR="00000000" w:rsidRPr="00000000">
        <w:rPr>
          <w:sz w:val="22"/>
          <w:szCs w:val="22"/>
          <w:rtl w:val="0"/>
        </w:rPr>
        <w:t xml:space="preserve">a következő körben folytathatja a játékot.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Álljatok sorba hogy számon tudjátok tartani, hogy ki jön következőnek.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minden játékos már nagyon jó</w:t>
      </w:r>
      <w:r w:rsidDel="00000000" w:rsidR="00000000" w:rsidRPr="00000000">
        <w:rPr>
          <w:sz w:val="22"/>
          <w:szCs w:val="22"/>
          <w:rtl w:val="0"/>
        </w:rPr>
        <w:t xml:space="preserve"> benne,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akkor versenyezzetek, és mérjétek az időt, hogy ki tudja a leggyorsabban teljesíteni </w:t>
      </w:r>
      <w:r w:rsidDel="00000000" w:rsidR="00000000" w:rsidRPr="00000000">
        <w:rPr>
          <w:sz w:val="22"/>
          <w:szCs w:val="22"/>
          <w:rtl w:val="0"/>
        </w:rPr>
        <w:t xml:space="preserve">az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utat!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Helyezzétek a tavirózsákat és a békákat egymáshoz közelebb a fiatalabb gyerekek számára.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Szedjétek fel a herceget és győztetek!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TIP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Egy nehezebb pályáért, helyezzétek olyan messzire a békaherceget a legutolsó tavirózsától, amilyen messzire csak lehet.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OjL3dI5+efOCOztduABaKGv0A==">CgMxLjA4AXIhMTFhQmxxZS13cTIwTWRsbVRiZFYyZVlfbjNrVHRVdjhU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